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F3" w:rsidRDefault="00A570F3" w:rsidP="00A570F3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570F3" w:rsidRDefault="00A570F3" w:rsidP="00A570F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570F3" w:rsidRDefault="00A570F3" w:rsidP="00A570F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570F3" w:rsidRDefault="00A570F3" w:rsidP="00A570F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570F3" w:rsidRDefault="00A570F3" w:rsidP="00A570F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570F3" w:rsidRDefault="00A570F3" w:rsidP="00A570F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28</w:t>
      </w:r>
    </w:p>
    <w:p w:rsidR="00A570F3" w:rsidRDefault="00A570F3" w:rsidP="00A570F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570F3" w:rsidRDefault="00A570F3" w:rsidP="00A570F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570F3" w:rsidRDefault="00A570F3" w:rsidP="00A570F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A570F3" w:rsidRDefault="00A570F3" w:rsidP="00A570F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A570F3" w:rsidRDefault="00A570F3" w:rsidP="00A570F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18.03.2021 года                                                                                                                        </w:t>
      </w:r>
    </w:p>
    <w:p w:rsidR="00A570F3" w:rsidRDefault="00A570F3" w:rsidP="00A570F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570F3" w:rsidRDefault="00A570F3" w:rsidP="00A570F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570F3" w:rsidRDefault="00A570F3" w:rsidP="00A570F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570F3" w:rsidRDefault="00A570F3" w:rsidP="00A570F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hAnsi="PT Astra Serif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A570F3" w:rsidRDefault="00A570F3" w:rsidP="00A570F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A570F3" w:rsidRDefault="00A570F3" w:rsidP="00A570F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570F3" w:rsidRDefault="00A570F3" w:rsidP="00A570F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570F3" w:rsidRDefault="00A570F3" w:rsidP="00A570F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570F3" w:rsidRDefault="00A570F3" w:rsidP="00A570F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статьей  86, 179 Бюджетного кодекса Российской Федерации, пунктов 7, 21, 24 части 1 статьи 15, пункта 14 части 1 статьи 15.1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</w:t>
      </w:r>
      <w:proofErr w:type="gramEnd"/>
      <w:r>
        <w:rPr>
          <w:rFonts w:ascii="PT Astra Serif" w:hAnsi="PT Astra Serif"/>
          <w:lang w:val="ru-RU"/>
        </w:rPr>
        <w:t xml:space="preserve">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  №44) (далее по тексту – Правила).</w:t>
      </w:r>
    </w:p>
    <w:p w:rsidR="00A570F3" w:rsidRDefault="00A570F3" w:rsidP="00A570F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Ульяновской области»,  в части перераспределения  финансирования мероприятий программы в 2021 году на </w:t>
      </w:r>
      <w:r w:rsidR="009C45DA">
        <w:rPr>
          <w:rFonts w:ascii="PT Astra Serif" w:eastAsia="Times New Roman" w:hAnsi="PT Astra Serif" w:cs="Times New Roman"/>
          <w:bCs/>
          <w:lang w:val="ru-RU"/>
        </w:rPr>
        <w:t>45</w:t>
      </w:r>
      <w:r>
        <w:rPr>
          <w:rFonts w:ascii="PT Astra Serif" w:eastAsia="Times New Roman" w:hAnsi="PT Astra Serif" w:cs="Times New Roman"/>
          <w:bCs/>
          <w:lang w:val="ru-RU"/>
        </w:rPr>
        <w:t>,</w:t>
      </w:r>
      <w:r w:rsidR="009C45DA">
        <w:rPr>
          <w:rFonts w:ascii="PT Astra Serif" w:eastAsia="Times New Roman" w:hAnsi="PT Astra Serif" w:cs="Times New Roman"/>
          <w:bCs/>
          <w:lang w:val="ru-RU"/>
        </w:rPr>
        <w:t>0</w:t>
      </w:r>
      <w:r>
        <w:rPr>
          <w:rFonts w:ascii="PT Astra Serif" w:eastAsia="Times New Roman" w:hAnsi="PT Astra Serif" w:cs="Times New Roman"/>
          <w:bCs/>
          <w:lang w:val="ru-RU"/>
        </w:rPr>
        <w:t xml:space="preserve"> тыс. руб. (</w:t>
      </w:r>
      <w:r w:rsidR="009C45DA">
        <w:rPr>
          <w:rFonts w:ascii="PT Astra Serif" w:eastAsia="Times New Roman" w:hAnsi="PT Astra Serif" w:cs="Times New Roman"/>
          <w:bCs/>
          <w:lang w:val="ru-RU"/>
        </w:rPr>
        <w:t xml:space="preserve">с </w:t>
      </w:r>
      <w:r>
        <w:rPr>
          <w:rFonts w:ascii="PT Astra Serif" w:eastAsia="Times New Roman" w:hAnsi="PT Astra Serif" w:cs="Times New Roman"/>
          <w:bCs/>
          <w:lang w:val="ru-RU"/>
        </w:rPr>
        <w:t xml:space="preserve">мероприятия по  обеспечению народных дружин нарукавными повязками, жилетами с соответствующей символикой и иными материально-техническими средствами </w:t>
      </w:r>
      <w:r w:rsidR="009C45DA">
        <w:rPr>
          <w:rFonts w:ascii="PT Astra Serif" w:eastAsia="Times New Roman" w:hAnsi="PT Astra Serif" w:cs="Times New Roman"/>
          <w:bCs/>
          <w:lang w:val="ru-RU"/>
        </w:rPr>
        <w:t xml:space="preserve"> на новое мероприятие по разъяснению вопросов</w:t>
      </w:r>
      <w:proofErr w:type="gramEnd"/>
      <w:r w:rsidR="009C45DA">
        <w:rPr>
          <w:rFonts w:ascii="PT Astra Serif" w:eastAsia="Times New Roman" w:hAnsi="PT Astra Serif" w:cs="Times New Roman"/>
          <w:bCs/>
          <w:lang w:val="ru-RU"/>
        </w:rPr>
        <w:t xml:space="preserve"> терроризма и экстремизма, его общественной безопасности и формированию у граждан неприятия идеологии терроризма и экстремизма; с</w:t>
      </w:r>
      <w:r>
        <w:rPr>
          <w:rFonts w:ascii="PT Astra Serif" w:eastAsia="Times New Roman" w:hAnsi="PT Astra Serif" w:cs="Times New Roman"/>
          <w:bCs/>
          <w:lang w:val="ru-RU"/>
        </w:rPr>
        <w:t xml:space="preserve"> мероприятия по приобретению систем оповещению населения и обеспечению средствами индивидуальной защиты</w:t>
      </w:r>
      <w:r w:rsidR="009C45DA">
        <w:rPr>
          <w:rFonts w:ascii="PT Astra Serif" w:eastAsia="Times New Roman" w:hAnsi="PT Astra Serif" w:cs="Times New Roman"/>
          <w:bCs/>
          <w:lang w:val="ru-RU"/>
        </w:rPr>
        <w:t xml:space="preserve"> на мероприятия, связанные с пожарной безопасностью</w:t>
      </w:r>
      <w:bookmarkStart w:id="2" w:name="_GoBack"/>
      <w:bookmarkEnd w:id="2"/>
      <w:r>
        <w:rPr>
          <w:rFonts w:ascii="PT Astra Serif" w:eastAsia="Times New Roman" w:hAnsi="PT Astra Serif" w:cs="Times New Roman"/>
          <w:bCs/>
          <w:lang w:val="ru-RU"/>
        </w:rPr>
        <w:t xml:space="preserve">. </w:t>
      </w:r>
    </w:p>
    <w:p w:rsidR="00A570F3" w:rsidRDefault="00A570F3" w:rsidP="00A570F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A570F3" w:rsidRDefault="00A570F3" w:rsidP="00A570F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570F3" w:rsidRDefault="00A570F3" w:rsidP="00A570F3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570F3" w:rsidRDefault="00A570F3" w:rsidP="00A570F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570F3" w:rsidRDefault="00A570F3" w:rsidP="00A570F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570F3" w:rsidRDefault="00A570F3" w:rsidP="00A570F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570F3" w:rsidRDefault="00A570F3" w:rsidP="00A570F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570F3" w:rsidRDefault="00A570F3" w:rsidP="00A570F3">
      <w:pPr>
        <w:pStyle w:val="Textbody"/>
        <w:spacing w:after="0"/>
        <w:ind w:firstLine="72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eastAsia="Times New Roman" w:cs="Times New Roman"/>
          <w:lang w:val="ru-RU"/>
        </w:rPr>
        <w:t>коррупциогенный</w:t>
      </w:r>
      <w:proofErr w:type="spellEnd"/>
      <w:r>
        <w:rPr>
          <w:rFonts w:eastAsia="Times New Roman" w:cs="Times New Roman"/>
          <w:lang w:val="ru-RU"/>
        </w:rPr>
        <w:t xml:space="preserve"> фактор</w:t>
      </w:r>
      <w:r>
        <w:rPr>
          <w:rFonts w:ascii="PT Astra Serif" w:eastAsia="Times New Roman" w:hAnsi="PT Astra Serif" w:cs="Times New Roman"/>
          <w:lang w:val="ru-RU"/>
        </w:rPr>
        <w:t>.</w:t>
      </w:r>
    </w:p>
    <w:p w:rsidR="00A570F3" w:rsidRDefault="00A570F3" w:rsidP="00A570F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570F3" w:rsidRDefault="00A570F3" w:rsidP="00A570F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>постановления «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признается прошедшим антикоррупционную экспертизу.</w:t>
      </w:r>
    </w:p>
    <w:p w:rsidR="00A570F3" w:rsidRDefault="00A570F3" w:rsidP="00A570F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570F3" w:rsidRDefault="00A570F3" w:rsidP="00A570F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570F3" w:rsidRDefault="00A570F3" w:rsidP="00A570F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570F3" w:rsidRDefault="00A570F3" w:rsidP="00A570F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A570F3" w:rsidRDefault="00A570F3" w:rsidP="00A570F3">
      <w:r>
        <w:rPr>
          <w:rFonts w:ascii="PT Astra Serif" w:eastAsia="Times New Roman" w:hAnsi="PT Astra Serif" w:cs="Times New Roman"/>
        </w:rPr>
        <w:t>МО «</w:t>
      </w:r>
      <w:proofErr w:type="spellStart"/>
      <w:r>
        <w:rPr>
          <w:rFonts w:ascii="PT Astra Serif" w:eastAsia="Times New Roman" w:hAnsi="PT Astra Serif" w:cs="Times New Roman"/>
        </w:rPr>
        <w:t>Мелекесский</w:t>
      </w:r>
      <w:proofErr w:type="spellEnd"/>
      <w:r>
        <w:rPr>
          <w:rFonts w:ascii="PT Astra Serif" w:eastAsia="Times New Roman" w:hAnsi="PT Astra Serif" w:cs="Times New Roman"/>
        </w:rPr>
        <w:t xml:space="preserve"> район»                                                                                                Е.Н. Губанова  </w:t>
      </w:r>
    </w:p>
    <w:p w:rsidR="004149B6" w:rsidRDefault="004149B6"/>
    <w:sectPr w:rsidR="0041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61"/>
    <w:rsid w:val="004149B6"/>
    <w:rsid w:val="0046328E"/>
    <w:rsid w:val="00972061"/>
    <w:rsid w:val="009C45DA"/>
    <w:rsid w:val="00A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70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570F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70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570F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2021-03-19T06:21:00Z</cp:lastPrinted>
  <dcterms:created xsi:type="dcterms:W3CDTF">2021-03-18T11:33:00Z</dcterms:created>
  <dcterms:modified xsi:type="dcterms:W3CDTF">2021-03-19T06:30:00Z</dcterms:modified>
</cp:coreProperties>
</file>